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СОВЕТ</w:t>
      </w:r>
    </w:p>
    <w:p w:rsidR="00BB3033" w:rsidRPr="00BB3033" w:rsidRDefault="004B750D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КОЛОЯРСКОГО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4F0F74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27.06.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363D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года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5/34-135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с.</w:t>
      </w:r>
      <w:r w:rsidR="007052CE">
        <w:rPr>
          <w:rFonts w:ascii="Times New Roman" w:hAnsi="Times New Roman" w:cs="Times New Roman"/>
          <w:b/>
          <w:sz w:val="28"/>
          <w:szCs w:val="28"/>
        </w:rPr>
        <w:t>Колояр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36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363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4B750D">
              <w:rPr>
                <w:rFonts w:ascii="Times New Roman" w:hAnsi="Times New Roman" w:cs="Times New Roman"/>
                <w:sz w:val="28"/>
                <w:szCs w:val="28"/>
              </w:rPr>
              <w:t>Колоярского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363DC2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363DC2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от 25 января 2024</w:t>
      </w:r>
      <w:r w:rsidR="004F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F0F74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4F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71 «О внесении изменений в некоторые акты Президента Российской Федерации»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4B750D">
        <w:rPr>
          <w:rFonts w:ascii="Times New Roman" w:hAnsi="Times New Roman" w:cs="Times New Roman"/>
          <w:bCs/>
          <w:kern w:val="32"/>
          <w:sz w:val="28"/>
          <w:szCs w:val="28"/>
        </w:rPr>
        <w:t>Колоярского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4B750D">
        <w:rPr>
          <w:rFonts w:ascii="Times New Roman" w:hAnsi="Times New Roman" w:cs="Times New Roman"/>
          <w:bCs/>
          <w:kern w:val="32"/>
          <w:sz w:val="28"/>
          <w:szCs w:val="28"/>
        </w:rPr>
        <w:t>Колоярского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893E06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Внести в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4B750D">
        <w:rPr>
          <w:rFonts w:ascii="Times New Roman" w:eastAsia="Lucida Sans Unicode" w:hAnsi="Times New Roman" w:cs="Times New Roman"/>
          <w:sz w:val="28"/>
          <w:szCs w:val="28"/>
        </w:rPr>
        <w:t>Колоярского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образования, утвержденное решением Совета  </w:t>
      </w:r>
      <w:r w:rsidR="004B750D">
        <w:rPr>
          <w:rFonts w:ascii="Times New Roman" w:eastAsia="Lucida Sans Unicode" w:hAnsi="Times New Roman" w:cs="Times New Roman"/>
          <w:sz w:val="28"/>
          <w:szCs w:val="28"/>
        </w:rPr>
        <w:t>Колоярского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0D40A8" w:rsidRPr="00DB4A0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D40A8">
        <w:rPr>
          <w:rFonts w:ascii="Times New Roman" w:hAnsi="Times New Roman" w:cs="Times New Roman"/>
          <w:bCs/>
          <w:sz w:val="28"/>
          <w:szCs w:val="28"/>
        </w:rPr>
        <w:t>19</w:t>
      </w:r>
      <w:r w:rsidR="000D40A8" w:rsidRPr="00DB4A03">
        <w:rPr>
          <w:rFonts w:ascii="Times New Roman" w:hAnsi="Times New Roman" w:cs="Times New Roman"/>
          <w:bCs/>
          <w:sz w:val="28"/>
          <w:szCs w:val="28"/>
        </w:rPr>
        <w:t xml:space="preserve"> декабря 2017 года №</w:t>
      </w:r>
      <w:r w:rsidR="000D4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0A8" w:rsidRPr="00DB4A03">
        <w:rPr>
          <w:rFonts w:ascii="Times New Roman" w:hAnsi="Times New Roman" w:cs="Times New Roman"/>
          <w:sz w:val="28"/>
          <w:szCs w:val="28"/>
          <w:lang w:eastAsia="zh-CN"/>
        </w:rPr>
        <w:t>4/</w:t>
      </w:r>
      <w:r w:rsidR="000D40A8">
        <w:rPr>
          <w:rFonts w:ascii="Times New Roman" w:hAnsi="Times New Roman" w:cs="Times New Roman"/>
          <w:sz w:val="28"/>
          <w:szCs w:val="28"/>
          <w:lang w:eastAsia="zh-CN"/>
        </w:rPr>
        <w:t xml:space="preserve">12-56 </w:t>
      </w:r>
      <w:r w:rsidR="000D40A8" w:rsidRPr="00DB4A03">
        <w:rPr>
          <w:rFonts w:ascii="Times New Roman" w:eastAsia="Calibri" w:hAnsi="Times New Roman" w:cs="Times New Roman"/>
          <w:sz w:val="28"/>
          <w:szCs w:val="28"/>
        </w:rPr>
        <w:t>(с изменениями от 15.02.2019 г</w:t>
      </w:r>
      <w:r w:rsidR="000D40A8">
        <w:rPr>
          <w:rFonts w:ascii="Times New Roman" w:eastAsia="Calibri" w:hAnsi="Times New Roman" w:cs="Times New Roman"/>
          <w:sz w:val="28"/>
          <w:szCs w:val="28"/>
        </w:rPr>
        <w:t>ода</w:t>
      </w:r>
      <w:r w:rsidR="000D40A8" w:rsidRPr="00DB4A0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D40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0A8" w:rsidRPr="00DB4A03">
        <w:rPr>
          <w:rFonts w:ascii="Times New Roman" w:eastAsia="Calibri" w:hAnsi="Times New Roman" w:cs="Times New Roman"/>
          <w:sz w:val="28"/>
          <w:szCs w:val="28"/>
        </w:rPr>
        <w:t>4/3</w:t>
      </w:r>
      <w:r w:rsidR="000D40A8">
        <w:rPr>
          <w:rFonts w:ascii="Times New Roman" w:eastAsia="Calibri" w:hAnsi="Times New Roman" w:cs="Times New Roman"/>
          <w:sz w:val="28"/>
          <w:szCs w:val="28"/>
        </w:rPr>
        <w:t>5</w:t>
      </w:r>
      <w:r w:rsidR="000D40A8" w:rsidRPr="00DB4A03">
        <w:rPr>
          <w:rFonts w:ascii="Times New Roman" w:eastAsia="Calibri" w:hAnsi="Times New Roman" w:cs="Times New Roman"/>
          <w:sz w:val="28"/>
          <w:szCs w:val="28"/>
        </w:rPr>
        <w:t>-12</w:t>
      </w:r>
      <w:r w:rsidR="000D40A8">
        <w:rPr>
          <w:rFonts w:ascii="Times New Roman" w:eastAsia="Calibri" w:hAnsi="Times New Roman" w:cs="Times New Roman"/>
          <w:sz w:val="28"/>
          <w:szCs w:val="28"/>
        </w:rPr>
        <w:t>3</w:t>
      </w:r>
      <w:r w:rsidR="000D40A8" w:rsidRPr="00DB4A03">
        <w:rPr>
          <w:rFonts w:ascii="Times New Roman" w:eastAsia="Calibri" w:hAnsi="Times New Roman" w:cs="Times New Roman"/>
          <w:sz w:val="28"/>
          <w:szCs w:val="28"/>
        </w:rPr>
        <w:t>,</w:t>
      </w:r>
      <w:r w:rsidR="004F0F74">
        <w:rPr>
          <w:rFonts w:ascii="Times New Roman" w:hAnsi="Times New Roman" w:cs="Times New Roman"/>
          <w:sz w:val="28"/>
          <w:szCs w:val="28"/>
        </w:rPr>
        <w:t xml:space="preserve"> от 25.03.2021 года </w:t>
      </w:r>
      <w:r w:rsidR="000D40A8" w:rsidRPr="00DB4A03">
        <w:rPr>
          <w:rFonts w:ascii="Times New Roman" w:hAnsi="Times New Roman" w:cs="Times New Roman"/>
          <w:sz w:val="28"/>
          <w:szCs w:val="28"/>
        </w:rPr>
        <w:t>№</w:t>
      </w:r>
      <w:r w:rsidR="000D40A8">
        <w:rPr>
          <w:rFonts w:ascii="Times New Roman" w:hAnsi="Times New Roman" w:cs="Times New Roman"/>
          <w:sz w:val="28"/>
          <w:szCs w:val="28"/>
        </w:rPr>
        <w:t xml:space="preserve"> </w:t>
      </w:r>
      <w:r w:rsidR="000D40A8" w:rsidRPr="00DB4A03">
        <w:rPr>
          <w:rFonts w:ascii="Times New Roman" w:hAnsi="Times New Roman" w:cs="Times New Roman"/>
          <w:sz w:val="28"/>
          <w:szCs w:val="28"/>
        </w:rPr>
        <w:t>4/</w:t>
      </w:r>
      <w:r w:rsidR="000D40A8">
        <w:rPr>
          <w:rFonts w:ascii="Times New Roman" w:hAnsi="Times New Roman" w:cs="Times New Roman"/>
          <w:sz w:val="28"/>
          <w:szCs w:val="28"/>
        </w:rPr>
        <w:t>61-218</w:t>
      </w:r>
      <w:r w:rsidR="009B1BBF" w:rsidRPr="00893E06">
        <w:rPr>
          <w:rFonts w:ascii="Times New Roman" w:hAnsi="Times New Roman" w:cs="Times New Roman"/>
          <w:sz w:val="28"/>
          <w:szCs w:val="28"/>
        </w:rPr>
        <w:t>,</w:t>
      </w:r>
      <w:r w:rsidR="009B1BBF" w:rsidRPr="00893E0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от 31.08.2023 г</w:t>
      </w:r>
      <w:r w:rsidR="000D40A8">
        <w:rPr>
          <w:rFonts w:ascii="Times New Roman" w:hAnsi="Times New Roman" w:cs="Times New Roman"/>
          <w:bCs/>
          <w:sz w:val="28"/>
          <w:szCs w:val="28"/>
          <w:lang w:eastAsia="zh-CN"/>
        </w:rPr>
        <w:t>ода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</w:t>
      </w:r>
      <w:r w:rsidR="000D40A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5/22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0D40A8">
        <w:rPr>
          <w:rFonts w:ascii="Times New Roman" w:hAnsi="Times New Roman" w:cs="Times New Roman"/>
          <w:bCs/>
          <w:sz w:val="28"/>
          <w:szCs w:val="28"/>
          <w:lang w:eastAsia="zh-CN"/>
        </w:rPr>
        <w:t>92</w:t>
      </w:r>
      <w:r w:rsidRPr="00893E06">
        <w:rPr>
          <w:rFonts w:ascii="Times New Roman" w:eastAsia="Calibri" w:hAnsi="Times New Roman" w:cs="Times New Roman"/>
          <w:sz w:val="28"/>
          <w:szCs w:val="28"/>
        </w:rPr>
        <w:t>)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следующие изменения и дополнения:</w:t>
      </w:r>
    </w:p>
    <w:p w:rsidR="00552183" w:rsidRPr="00893E06" w:rsidRDefault="00534B91" w:rsidP="00534B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1.1</w:t>
      </w:r>
      <w:r w:rsidR="00893E06">
        <w:rPr>
          <w:sz w:val="28"/>
          <w:szCs w:val="28"/>
        </w:rPr>
        <w:t xml:space="preserve">) </w:t>
      </w:r>
      <w:r w:rsidR="00552183" w:rsidRPr="00893E06">
        <w:rPr>
          <w:sz w:val="28"/>
          <w:szCs w:val="28"/>
        </w:rPr>
        <w:t>подпункт «а» пункта 3</w:t>
      </w:r>
      <w:r w:rsidR="00363DC2">
        <w:rPr>
          <w:sz w:val="28"/>
          <w:szCs w:val="28"/>
        </w:rPr>
        <w:t xml:space="preserve"> </w:t>
      </w:r>
      <w:r w:rsidR="00552183" w:rsidRPr="00893E06">
        <w:rPr>
          <w:sz w:val="28"/>
          <w:szCs w:val="28"/>
        </w:rPr>
        <w:t>изложить в следующей редакции:</w:t>
      </w:r>
    </w:p>
    <w:p w:rsidR="00552183" w:rsidRPr="00F37C52" w:rsidRDefault="00552183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</w:t>
      </w:r>
      <w:r w:rsidRPr="00534B91">
        <w:rPr>
          <w:sz w:val="28"/>
          <w:szCs w:val="28"/>
        </w:rPr>
        <w:t xml:space="preserve"> установленных Федеральным законом от 25 декабря 2008</w:t>
      </w:r>
      <w:r w:rsidR="00363DC2">
        <w:rPr>
          <w:sz w:val="28"/>
          <w:szCs w:val="28"/>
        </w:rPr>
        <w:t xml:space="preserve"> </w:t>
      </w:r>
      <w:r w:rsidRPr="00534B91">
        <w:rPr>
          <w:sz w:val="28"/>
          <w:szCs w:val="28"/>
        </w:rPr>
        <w:t>г</w:t>
      </w:r>
      <w:r w:rsidR="000D40A8">
        <w:rPr>
          <w:sz w:val="28"/>
          <w:szCs w:val="28"/>
        </w:rPr>
        <w:t>ода</w:t>
      </w:r>
      <w:r w:rsidRPr="00534B91">
        <w:rPr>
          <w:sz w:val="28"/>
          <w:szCs w:val="28"/>
        </w:rPr>
        <w:t xml:space="preserve"> № 273-ФЗ «О </w:t>
      </w:r>
      <w:r w:rsidRPr="00F37C52">
        <w:rPr>
          <w:sz w:val="28"/>
          <w:szCs w:val="28"/>
        </w:rPr>
        <w:t>противодействии коррупции», другими федеральными законами в целях противодействия коррупции;»;</w:t>
      </w:r>
    </w:p>
    <w:p w:rsidR="00534B91" w:rsidRPr="00F37C52" w:rsidRDefault="00534B91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C52">
        <w:rPr>
          <w:sz w:val="28"/>
          <w:szCs w:val="28"/>
        </w:rPr>
        <w:t>1.2</w:t>
      </w:r>
      <w:r w:rsidR="00893E06">
        <w:rPr>
          <w:sz w:val="28"/>
          <w:szCs w:val="28"/>
        </w:rPr>
        <w:t xml:space="preserve">) </w:t>
      </w:r>
      <w:r w:rsidRPr="00F37C52">
        <w:rPr>
          <w:sz w:val="28"/>
          <w:szCs w:val="28"/>
        </w:rPr>
        <w:t>пункт 14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дополнить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подпунктом «е»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следующего содержания:</w:t>
      </w:r>
    </w:p>
    <w:p w:rsidR="00534B91" w:rsidRPr="006A78FD" w:rsidRDefault="00534B91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lastRenderedPageBreak/>
        <w:t>1.3</w:t>
      </w:r>
      <w:r w:rsidR="00893E06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пункт 18.1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изложить в следующей редакции: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«18.1. Уведомления, указанные в абзаце четвертом подпункта «б» и подпункте «е» пункта 14 настоящего Положения, рассматриваются специалистом по кадровой работе органа местного самоуправления, которое осуществляет подготовку мотивированных заключений по результатам рассмотрения уведомлений.»;</w:t>
      </w:r>
    </w:p>
    <w:p w:rsidR="00A63B80" w:rsidRPr="00CB184A" w:rsidRDefault="00E044B4" w:rsidP="00CB184A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1.4) в</w:t>
      </w:r>
      <w:r w:rsid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18.2 слова «подпункте «д» пункта 14» заменить словами «подпунктах «д» и «е» пункта 14»;</w:t>
      </w:r>
    </w:p>
    <w:p w:rsidR="00E044B4" w:rsidRPr="00CB184A" w:rsidRDefault="007635EF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1.5</w:t>
      </w:r>
      <w:r w:rsidR="00E044B4" w:rsidRPr="00CB184A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 xml:space="preserve">пункте </w:t>
      </w:r>
      <w:r w:rsidRPr="00CB184A">
        <w:rPr>
          <w:sz w:val="28"/>
          <w:szCs w:val="28"/>
        </w:rPr>
        <w:t>18.3</w:t>
      </w:r>
      <w:r w:rsidR="00E044B4" w:rsidRPr="00CB184A">
        <w:rPr>
          <w:sz w:val="28"/>
          <w:szCs w:val="28"/>
        </w:rPr>
        <w:t>: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>в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подпункте «а»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слова «</w:t>
      </w:r>
      <w:r w:rsidR="00E044B4" w:rsidRPr="00CB184A">
        <w:rPr>
          <w:sz w:val="28"/>
          <w:szCs w:val="28"/>
        </w:rPr>
        <w:t xml:space="preserve">подпункте </w:t>
      </w:r>
      <w:r w:rsidR="007635EF"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д</w:t>
      </w:r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 xml:space="preserve"> заменить словами </w:t>
      </w:r>
      <w:r w:rsidR="007635EF" w:rsidRPr="00CB184A">
        <w:rPr>
          <w:sz w:val="28"/>
          <w:szCs w:val="28"/>
        </w:rPr>
        <w:t>«подпунктах «</w:t>
      </w:r>
      <w:r w:rsidR="00E044B4" w:rsidRPr="00CB184A">
        <w:rPr>
          <w:sz w:val="28"/>
          <w:szCs w:val="28"/>
        </w:rPr>
        <w:t>д</w:t>
      </w:r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и </w:t>
      </w:r>
      <w:r w:rsidR="007635EF" w:rsidRPr="00CB184A">
        <w:rPr>
          <w:sz w:val="28"/>
          <w:szCs w:val="28"/>
        </w:rPr>
        <w:t>«е»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>;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 xml:space="preserve">подпункт </w:t>
      </w:r>
      <w:r w:rsidR="007635EF"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в</w:t>
      </w:r>
      <w:r w:rsidR="007635EF" w:rsidRPr="00CB184A">
        <w:rPr>
          <w:sz w:val="28"/>
          <w:szCs w:val="28"/>
        </w:rPr>
        <w:t>»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изложить в следующей редакции:</w:t>
      </w:r>
    </w:p>
    <w:p w:rsidR="00E044B4" w:rsidRPr="00ED76F3" w:rsidRDefault="007635EF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ED76F3">
        <w:rPr>
          <w:sz w:val="28"/>
          <w:szCs w:val="28"/>
        </w:rPr>
        <w:t>четвертом подпункта «</w:t>
      </w:r>
      <w:r w:rsidR="00E044B4" w:rsidRPr="00ED76F3">
        <w:rPr>
          <w:sz w:val="28"/>
          <w:szCs w:val="28"/>
        </w:rPr>
        <w:t>б</w:t>
      </w:r>
      <w:r w:rsidRPr="00ED76F3">
        <w:rPr>
          <w:sz w:val="28"/>
          <w:szCs w:val="28"/>
        </w:rPr>
        <w:t>», подпунктах «</w:t>
      </w:r>
      <w:r w:rsidR="00E044B4" w:rsidRPr="00ED76F3">
        <w:rPr>
          <w:sz w:val="28"/>
          <w:szCs w:val="28"/>
        </w:rPr>
        <w:t>д</w:t>
      </w:r>
      <w:r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и </w:t>
      </w:r>
      <w:r w:rsidRPr="00ED76F3">
        <w:rPr>
          <w:sz w:val="28"/>
          <w:szCs w:val="28"/>
        </w:rPr>
        <w:t>«е»</w:t>
      </w:r>
      <w:r w:rsidR="00E044B4" w:rsidRPr="00ED76F3">
        <w:rPr>
          <w:sz w:val="28"/>
          <w:szCs w:val="28"/>
        </w:rPr>
        <w:t xml:space="preserve"> пункта 1</w:t>
      </w:r>
      <w:r w:rsidR="00DF785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DF7853" w:rsidRPr="00ED76F3">
        <w:rPr>
          <w:sz w:val="28"/>
          <w:szCs w:val="28"/>
        </w:rPr>
        <w:t>7</w:t>
      </w:r>
      <w:r w:rsidR="00E044B4" w:rsidRPr="00ED76F3">
        <w:rPr>
          <w:sz w:val="28"/>
          <w:szCs w:val="28"/>
        </w:rPr>
        <w:t>, 2</w:t>
      </w:r>
      <w:r w:rsidR="00DF7853" w:rsidRPr="00ED76F3">
        <w:rPr>
          <w:sz w:val="28"/>
          <w:szCs w:val="28"/>
        </w:rPr>
        <w:t>8.1</w:t>
      </w:r>
      <w:r w:rsidR="00E044B4" w:rsidRPr="00ED76F3">
        <w:rPr>
          <w:sz w:val="28"/>
          <w:szCs w:val="28"/>
        </w:rPr>
        <w:t>, 2</w:t>
      </w:r>
      <w:r w:rsidR="00CB184A" w:rsidRPr="00ED76F3">
        <w:rPr>
          <w:sz w:val="28"/>
          <w:szCs w:val="28"/>
        </w:rPr>
        <w:t>9.2</w:t>
      </w:r>
      <w:r w:rsidR="00E044B4" w:rsidRPr="00ED76F3">
        <w:rPr>
          <w:sz w:val="28"/>
          <w:szCs w:val="28"/>
        </w:rPr>
        <w:t>,</w:t>
      </w:r>
      <w:r w:rsidR="00CB184A" w:rsidRPr="00ED76F3">
        <w:rPr>
          <w:sz w:val="28"/>
          <w:szCs w:val="28"/>
        </w:rPr>
        <w:t xml:space="preserve"> </w:t>
      </w:r>
      <w:r w:rsidR="00DF7853" w:rsidRPr="00ED76F3">
        <w:rPr>
          <w:sz w:val="28"/>
          <w:szCs w:val="28"/>
        </w:rPr>
        <w:t xml:space="preserve">31 </w:t>
      </w:r>
      <w:r w:rsidR="00E044B4" w:rsidRPr="00ED76F3">
        <w:rPr>
          <w:sz w:val="28"/>
          <w:szCs w:val="28"/>
        </w:rPr>
        <w:t>настоящего Положения или иного решения.</w:t>
      </w:r>
      <w:r w:rsidR="00DF785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>;</w:t>
      </w:r>
    </w:p>
    <w:p w:rsidR="00E044B4" w:rsidRPr="00ED76F3" w:rsidRDefault="00ED76F3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1.6</w:t>
      </w:r>
      <w:r w:rsidR="00E044B4" w:rsidRPr="00ED76F3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 xml:space="preserve">пункт </w:t>
      </w:r>
      <w:r w:rsidR="008931EA" w:rsidRPr="00ED76F3">
        <w:rPr>
          <w:sz w:val="28"/>
          <w:szCs w:val="28"/>
        </w:rPr>
        <w:t>21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>изложить в следующей редакции:</w:t>
      </w:r>
    </w:p>
    <w:p w:rsidR="00E044B4" w:rsidRPr="0041111E" w:rsidRDefault="008931E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«21</w:t>
      </w:r>
      <w:r w:rsidR="00E044B4" w:rsidRPr="00ED76F3">
        <w:rPr>
          <w:sz w:val="28"/>
          <w:szCs w:val="28"/>
        </w:rPr>
        <w:t>. Уведо</w:t>
      </w:r>
      <w:r w:rsidR="00ED76F3" w:rsidRPr="00ED76F3">
        <w:rPr>
          <w:sz w:val="28"/>
          <w:szCs w:val="28"/>
        </w:rPr>
        <w:t>мления, указанные в подпунктах «д» и «</w:t>
      </w:r>
      <w:r w:rsidR="00E044B4" w:rsidRPr="00ED76F3">
        <w:rPr>
          <w:sz w:val="28"/>
          <w:szCs w:val="28"/>
        </w:rPr>
        <w:t>е</w:t>
      </w:r>
      <w:r w:rsidR="00ED76F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пункт</w:t>
      </w:r>
      <w:r w:rsidR="00ED76F3" w:rsidRPr="00ED76F3">
        <w:rPr>
          <w:sz w:val="28"/>
          <w:szCs w:val="28"/>
        </w:rPr>
        <w:t>а</w:t>
      </w:r>
      <w:r w:rsidR="00E044B4" w:rsidRPr="00ED76F3">
        <w:rPr>
          <w:sz w:val="28"/>
          <w:szCs w:val="28"/>
        </w:rPr>
        <w:t xml:space="preserve"> 1</w:t>
      </w:r>
      <w:r w:rsidR="00ED76F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рассматриваются на очередном (плановом) </w:t>
      </w:r>
      <w:r w:rsidR="00ED76F3" w:rsidRPr="0041111E">
        <w:rPr>
          <w:sz w:val="28"/>
          <w:szCs w:val="28"/>
        </w:rPr>
        <w:t>заседании комиссии.»</w:t>
      </w:r>
      <w:r w:rsidR="00E044B4" w:rsidRPr="0041111E">
        <w:rPr>
          <w:sz w:val="28"/>
          <w:szCs w:val="28"/>
        </w:rPr>
        <w:t>;</w:t>
      </w:r>
    </w:p>
    <w:p w:rsidR="00E044B4" w:rsidRPr="0041111E" w:rsidRDefault="00E05804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1.7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41111E">
        <w:rPr>
          <w:sz w:val="28"/>
          <w:szCs w:val="28"/>
        </w:rPr>
        <w:t xml:space="preserve">пункте </w:t>
      </w:r>
      <w:r w:rsidRPr="0041111E">
        <w:rPr>
          <w:sz w:val="28"/>
          <w:szCs w:val="28"/>
        </w:rPr>
        <w:t>22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 пункта 14» заменить словами «подпунктами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41111E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1.8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подпункте «</w:t>
      </w:r>
      <w:r w:rsidR="00E044B4" w:rsidRPr="0041111E">
        <w:rPr>
          <w:sz w:val="28"/>
          <w:szCs w:val="28"/>
        </w:rPr>
        <w:t>а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</w:t>
      </w:r>
      <w:r w:rsidRPr="0041111E">
        <w:rPr>
          <w:sz w:val="28"/>
          <w:szCs w:val="28"/>
        </w:rPr>
        <w:t>22.1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«б»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 xml:space="preserve"> заменить словами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 xml:space="preserve">подпунктами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CB184A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044B4" w:rsidRPr="00CB184A">
        <w:rPr>
          <w:sz w:val="28"/>
          <w:szCs w:val="28"/>
        </w:rPr>
        <w:t>) дополнить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пунктом 2</w:t>
      </w:r>
      <w:r w:rsidR="00CB184A" w:rsidRPr="00CB184A">
        <w:rPr>
          <w:sz w:val="28"/>
          <w:szCs w:val="28"/>
        </w:rPr>
        <w:t>9.2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следующего содержания:</w:t>
      </w:r>
    </w:p>
    <w:p w:rsidR="00E044B4" w:rsidRPr="00CB184A" w:rsidRDefault="00CB184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2</w:t>
      </w:r>
      <w:r>
        <w:rPr>
          <w:sz w:val="28"/>
          <w:szCs w:val="28"/>
        </w:rPr>
        <w:t>9.2</w:t>
      </w:r>
      <w:r w:rsidR="00E044B4" w:rsidRPr="00CB184A">
        <w:rPr>
          <w:sz w:val="28"/>
          <w:szCs w:val="28"/>
        </w:rPr>
        <w:t xml:space="preserve">.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E044B4" w:rsidRPr="00CB184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CB184A">
        <w:rPr>
          <w:sz w:val="28"/>
          <w:szCs w:val="28"/>
        </w:rPr>
        <w:t>муниципального</w:t>
      </w:r>
      <w:r w:rsidRPr="00CB184A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363DC2">
        <w:rPr>
          <w:sz w:val="28"/>
          <w:szCs w:val="28"/>
        </w:rPr>
        <w:t>(или) требований об урегулировании конфликта интересов;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CB184A" w:rsidRPr="00363DC2">
        <w:rPr>
          <w:sz w:val="28"/>
          <w:szCs w:val="28"/>
        </w:rPr>
        <w:t>муниципального</w:t>
      </w:r>
      <w:r w:rsidRPr="00363DC2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 w:rsidR="00CB184A" w:rsidRPr="00363DC2">
        <w:rPr>
          <w:sz w:val="28"/>
          <w:szCs w:val="28"/>
        </w:rPr>
        <w:t>улировании конфликта интересов.»</w:t>
      </w:r>
      <w:r w:rsidRPr="00363DC2">
        <w:rPr>
          <w:sz w:val="28"/>
          <w:szCs w:val="28"/>
        </w:rPr>
        <w:t>;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1.10</w:t>
      </w:r>
      <w:r w:rsidR="00E044B4" w:rsidRPr="00363DC2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363DC2">
        <w:rPr>
          <w:sz w:val="28"/>
          <w:szCs w:val="28"/>
        </w:rPr>
        <w:t>пункт 30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изложить в следующей редакции: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«30</w:t>
      </w:r>
      <w:r w:rsidR="00E044B4" w:rsidRPr="00363DC2">
        <w:rPr>
          <w:sz w:val="28"/>
          <w:szCs w:val="28"/>
        </w:rPr>
        <w:t>. По итогам рассмотрения во</w:t>
      </w:r>
      <w:r w:rsidRPr="00363DC2">
        <w:rPr>
          <w:sz w:val="28"/>
          <w:szCs w:val="28"/>
        </w:rPr>
        <w:t>просов, указанных в подпунктах «</w:t>
      </w:r>
      <w:r w:rsidR="00E044B4" w:rsidRPr="00363DC2">
        <w:rPr>
          <w:sz w:val="28"/>
          <w:szCs w:val="28"/>
        </w:rPr>
        <w:t>а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б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г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д</w:t>
      </w:r>
      <w:r w:rsidRPr="00363DC2">
        <w:rPr>
          <w:sz w:val="28"/>
          <w:szCs w:val="28"/>
        </w:rPr>
        <w:t>» и «</w:t>
      </w:r>
      <w:r w:rsidR="00E044B4" w:rsidRPr="00363DC2">
        <w:rPr>
          <w:sz w:val="28"/>
          <w:szCs w:val="28"/>
        </w:rPr>
        <w:t>е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 пункта 1</w:t>
      </w:r>
      <w:r w:rsidRPr="00363DC2">
        <w:rPr>
          <w:sz w:val="28"/>
          <w:szCs w:val="28"/>
        </w:rPr>
        <w:t>4</w:t>
      </w:r>
      <w:r w:rsidR="00E044B4" w:rsidRPr="00363DC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CF388E" w:rsidRPr="00363DC2">
        <w:rPr>
          <w:sz w:val="28"/>
          <w:szCs w:val="28"/>
        </w:rPr>
        <w:t>25-</w:t>
      </w:r>
      <w:r w:rsidR="00B22A5C" w:rsidRPr="00363DC2">
        <w:rPr>
          <w:sz w:val="28"/>
          <w:szCs w:val="28"/>
        </w:rPr>
        <w:t>29.2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и </w:t>
      </w:r>
      <w:r w:rsidR="00B22A5C" w:rsidRPr="00363DC2">
        <w:rPr>
          <w:sz w:val="28"/>
          <w:szCs w:val="28"/>
        </w:rPr>
        <w:t>31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r w:rsidR="00B22A5C"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D" w:rsidRPr="004B750D" w:rsidRDefault="004B750D" w:rsidP="004B750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4B750D">
        <w:rPr>
          <w:rFonts w:ascii="Times New Roman" w:hAnsi="Times New Roman"/>
          <w:sz w:val="28"/>
          <w:szCs w:val="28"/>
        </w:rPr>
        <w:t>- информационный стенд у здания администрации – с.Колояр, пл.Комсомольская, д. 20;</w:t>
      </w:r>
    </w:p>
    <w:p w:rsidR="004B750D" w:rsidRPr="004B750D" w:rsidRDefault="004B750D" w:rsidP="004B750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4B750D">
        <w:rPr>
          <w:rFonts w:ascii="Times New Roman" w:hAnsi="Times New Roman"/>
          <w:sz w:val="28"/>
          <w:szCs w:val="28"/>
        </w:rPr>
        <w:t>- доска объявлений сельского клуба с.Ерыкла – с.Ерыкла, ул. Народная, д.33 (по согласованию);</w:t>
      </w:r>
    </w:p>
    <w:p w:rsidR="004B750D" w:rsidRPr="004B750D" w:rsidRDefault="004B750D" w:rsidP="004B750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4B750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ул.Советская с.Старая Лопастейка;</w:t>
      </w:r>
    </w:p>
    <w:p w:rsidR="004B750D" w:rsidRPr="004B750D" w:rsidRDefault="004B750D" w:rsidP="004B750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4B750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ул.Сосновая д.Марьевка;</w:t>
      </w:r>
    </w:p>
    <w:p w:rsidR="00BB3033" w:rsidRPr="00BB3033" w:rsidRDefault="004B750D" w:rsidP="004B750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D">
        <w:rPr>
          <w:rFonts w:ascii="Times New Roman" w:hAnsi="Times New Roman"/>
          <w:bCs/>
          <w:sz w:val="28"/>
          <w:szCs w:val="28"/>
        </w:rPr>
        <w:t>- доска объявлений, расположенная напротив жилого дома 11 ул.Вишневая д.Минеевка</w:t>
      </w:r>
      <w:r w:rsidRPr="004B750D">
        <w:rPr>
          <w:rFonts w:ascii="Times New Roman" w:hAnsi="Times New Roman"/>
          <w:sz w:val="28"/>
          <w:szCs w:val="28"/>
        </w:rPr>
        <w:t>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="004F0F74">
        <w:rPr>
          <w:rFonts w:ascii="Times New Roman" w:hAnsi="Times New Roman" w:cs="Times New Roman"/>
          <w:sz w:val="28"/>
          <w:szCs w:val="28"/>
        </w:rPr>
        <w:t xml:space="preserve">28 июня 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A63B80">
        <w:rPr>
          <w:rFonts w:ascii="Times New Roman" w:hAnsi="Times New Roman" w:cs="Times New Roman"/>
          <w:sz w:val="28"/>
          <w:szCs w:val="28"/>
        </w:rPr>
        <w:t>24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</w:t>
      </w:r>
      <w:r w:rsidR="004B750D">
        <w:rPr>
          <w:rFonts w:ascii="Times New Roman" w:hAnsi="Times New Roman" w:cs="Times New Roman"/>
          <w:sz w:val="28"/>
          <w:szCs w:val="28"/>
        </w:rPr>
        <w:t>ода</w:t>
      </w:r>
      <w:r w:rsidRPr="00BB3033">
        <w:rPr>
          <w:rFonts w:ascii="Times New Roman" w:hAnsi="Times New Roman" w:cs="Times New Roman"/>
          <w:sz w:val="28"/>
          <w:szCs w:val="28"/>
        </w:rPr>
        <w:t xml:space="preserve"> по </w:t>
      </w:r>
      <w:r w:rsidR="004F0F74">
        <w:rPr>
          <w:rFonts w:ascii="Times New Roman" w:hAnsi="Times New Roman" w:cs="Times New Roman"/>
          <w:sz w:val="28"/>
          <w:szCs w:val="28"/>
        </w:rPr>
        <w:t>27 июля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</w:t>
      </w:r>
      <w:r w:rsidR="004B750D">
        <w:rPr>
          <w:rFonts w:ascii="Times New Roman" w:hAnsi="Times New Roman" w:cs="Times New Roman"/>
          <w:sz w:val="28"/>
          <w:szCs w:val="28"/>
        </w:rPr>
        <w:t>ода</w:t>
      </w:r>
      <w:r w:rsidRPr="00BB3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4F0F74">
        <w:rPr>
          <w:rFonts w:ascii="Times New Roman" w:hAnsi="Times New Roman" w:cs="Times New Roman"/>
          <w:sz w:val="28"/>
          <w:szCs w:val="28"/>
        </w:rPr>
        <w:t>28 июня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</w:t>
      </w:r>
      <w:r w:rsidR="004B750D">
        <w:rPr>
          <w:rFonts w:ascii="Times New Roman" w:hAnsi="Times New Roman" w:cs="Times New Roman"/>
          <w:sz w:val="28"/>
          <w:szCs w:val="28"/>
        </w:rPr>
        <w:t>ода</w:t>
      </w:r>
      <w:r w:rsidRPr="00BB3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4B750D">
        <w:rPr>
          <w:rFonts w:ascii="Times New Roman" w:hAnsi="Times New Roman" w:cs="Times New Roman"/>
          <w:sz w:val="28"/>
          <w:szCs w:val="28"/>
        </w:rPr>
        <w:t>Колоярского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4B750D">
        <w:rPr>
          <w:rFonts w:ascii="Times New Roman" w:hAnsi="Times New Roman" w:cs="Times New Roman"/>
          <w:sz w:val="28"/>
          <w:szCs w:val="28"/>
        </w:rPr>
        <w:t>Колояр,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пл.</w:t>
      </w:r>
      <w:r w:rsidR="004B750D">
        <w:rPr>
          <w:rFonts w:ascii="Times New Roman" w:hAnsi="Times New Roman" w:cs="Times New Roman"/>
          <w:sz w:val="28"/>
          <w:szCs w:val="28"/>
        </w:rPr>
        <w:t>Комсомольская, 20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решения возложить на главу </w:t>
      </w:r>
      <w:r w:rsidR="004B750D">
        <w:rPr>
          <w:rFonts w:ascii="Times New Roman" w:hAnsi="Times New Roman" w:cs="Times New Roman"/>
          <w:sz w:val="28"/>
          <w:szCs w:val="28"/>
        </w:rPr>
        <w:t>Колоярского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63DC2" w:rsidRPr="00BB3033" w:rsidRDefault="00363DC2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B750D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</w:t>
      </w:r>
      <w:r w:rsidR="004B750D">
        <w:rPr>
          <w:b/>
          <w:szCs w:val="28"/>
        </w:rPr>
        <w:t xml:space="preserve">     </w:t>
      </w:r>
      <w:r w:rsidRPr="00BB3033">
        <w:rPr>
          <w:b/>
          <w:szCs w:val="28"/>
        </w:rPr>
        <w:t xml:space="preserve">    </w:t>
      </w:r>
      <w:r w:rsidR="004F0F74">
        <w:rPr>
          <w:b/>
          <w:szCs w:val="28"/>
        </w:rPr>
        <w:t xml:space="preserve">  </w:t>
      </w:r>
      <w:r w:rsidRPr="00BB3033">
        <w:rPr>
          <w:b/>
          <w:szCs w:val="28"/>
        </w:rPr>
        <w:t xml:space="preserve">       С.</w:t>
      </w:r>
      <w:r w:rsidR="004B750D">
        <w:rPr>
          <w:b/>
          <w:szCs w:val="28"/>
        </w:rPr>
        <w:t>П.Дремучев</w:t>
      </w:r>
    </w:p>
    <w:sectPr w:rsidR="00BB3033" w:rsidRPr="00BB3033" w:rsidSect="00A66D5B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9C" w:rsidRDefault="004D239C" w:rsidP="00A66D5B">
      <w:pPr>
        <w:spacing w:after="0" w:line="240" w:lineRule="auto"/>
      </w:pPr>
      <w:r>
        <w:separator/>
      </w:r>
    </w:p>
  </w:endnote>
  <w:endnote w:type="continuationSeparator" w:id="1">
    <w:p w:rsidR="004D239C" w:rsidRDefault="004D239C" w:rsidP="00A6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015"/>
      <w:docPartObj>
        <w:docPartGallery w:val="Page Numbers (Bottom of Page)"/>
        <w:docPartUnique/>
      </w:docPartObj>
    </w:sdtPr>
    <w:sdtContent>
      <w:p w:rsidR="00A66D5B" w:rsidRDefault="00FD182E">
        <w:pPr>
          <w:pStyle w:val="a9"/>
          <w:jc w:val="center"/>
        </w:pPr>
        <w:fldSimple w:instr=" PAGE   \* MERGEFORMAT ">
          <w:r w:rsidR="00236E73">
            <w:rPr>
              <w:noProof/>
            </w:rPr>
            <w:t>3</w:t>
          </w:r>
        </w:fldSimple>
      </w:p>
    </w:sdtContent>
  </w:sdt>
  <w:p w:rsidR="00A66D5B" w:rsidRDefault="00A66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9C" w:rsidRDefault="004D239C" w:rsidP="00A66D5B">
      <w:pPr>
        <w:spacing w:after="0" w:line="240" w:lineRule="auto"/>
      </w:pPr>
      <w:r>
        <w:separator/>
      </w:r>
    </w:p>
  </w:footnote>
  <w:footnote w:type="continuationSeparator" w:id="1">
    <w:p w:rsidR="004D239C" w:rsidRDefault="004D239C" w:rsidP="00A6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0D40A8"/>
    <w:rsid w:val="001155A7"/>
    <w:rsid w:val="00131345"/>
    <w:rsid w:val="001C72DB"/>
    <w:rsid w:val="00236E73"/>
    <w:rsid w:val="00265C0C"/>
    <w:rsid w:val="002E21FB"/>
    <w:rsid w:val="00352054"/>
    <w:rsid w:val="00363DC2"/>
    <w:rsid w:val="0041111E"/>
    <w:rsid w:val="004B750D"/>
    <w:rsid w:val="004D239C"/>
    <w:rsid w:val="004F0F74"/>
    <w:rsid w:val="00534B91"/>
    <w:rsid w:val="00552183"/>
    <w:rsid w:val="006A78FD"/>
    <w:rsid w:val="006C581D"/>
    <w:rsid w:val="006C6B73"/>
    <w:rsid w:val="007052CE"/>
    <w:rsid w:val="007635EF"/>
    <w:rsid w:val="007D3D9D"/>
    <w:rsid w:val="008931EA"/>
    <w:rsid w:val="00893E06"/>
    <w:rsid w:val="008B3673"/>
    <w:rsid w:val="009B1BBF"/>
    <w:rsid w:val="00A63B80"/>
    <w:rsid w:val="00A66D5B"/>
    <w:rsid w:val="00B16F54"/>
    <w:rsid w:val="00B22A5C"/>
    <w:rsid w:val="00BB3033"/>
    <w:rsid w:val="00CB184A"/>
    <w:rsid w:val="00CF014A"/>
    <w:rsid w:val="00CF388E"/>
    <w:rsid w:val="00DB4A03"/>
    <w:rsid w:val="00DF7853"/>
    <w:rsid w:val="00E044B4"/>
    <w:rsid w:val="00E05804"/>
    <w:rsid w:val="00ED76F3"/>
    <w:rsid w:val="00F37C52"/>
    <w:rsid w:val="00FC5EA4"/>
    <w:rsid w:val="00FD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D5B"/>
  </w:style>
  <w:style w:type="paragraph" w:styleId="a9">
    <w:name w:val="footer"/>
    <w:basedOn w:val="a"/>
    <w:link w:val="aa"/>
    <w:uiPriority w:val="99"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5B"/>
  </w:style>
  <w:style w:type="paragraph" w:styleId="ab">
    <w:name w:val="No Spacing"/>
    <w:link w:val="ac"/>
    <w:uiPriority w:val="1"/>
    <w:qFormat/>
    <w:rsid w:val="004B7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4B750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27</cp:revision>
  <cp:lastPrinted>2024-06-24T05:20:00Z</cp:lastPrinted>
  <dcterms:created xsi:type="dcterms:W3CDTF">2023-08-30T10:50:00Z</dcterms:created>
  <dcterms:modified xsi:type="dcterms:W3CDTF">2024-06-27T12:08:00Z</dcterms:modified>
</cp:coreProperties>
</file>